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E5ED9" w:rsidP="008E5ED9">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2186" cy="90654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3257" cy="906687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05D7C">
        <w:rPr>
          <w:rFonts w:ascii="Times New Roman" w:hAnsi="Times New Roman" w:cs="Times New Roman"/>
          <w:sz w:val="26"/>
          <w:szCs w:val="26"/>
        </w:rPr>
        <w:t>2</w:t>
      </w:r>
      <w:r w:rsidR="00FC3CAA">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2E78FE">
        <w:rPr>
          <w:rFonts w:ascii="Times New Roman" w:hAnsi="Times New Roman" w:cs="Times New Roman"/>
          <w:sz w:val="26"/>
          <w:szCs w:val="26"/>
        </w:rPr>
        <w:t>3</w:t>
      </w:r>
      <w:r w:rsidRPr="006C1414">
        <w:rPr>
          <w:rFonts w:ascii="Times New Roman" w:hAnsi="Times New Roman" w:cs="Times New Roman"/>
          <w:sz w:val="26"/>
          <w:szCs w:val="26"/>
        </w:rPr>
        <w:t xml:space="preserve"> </w:t>
      </w:r>
      <w:r w:rsidR="002E78FE">
        <w:rPr>
          <w:rFonts w:ascii="Times New Roman" w:hAnsi="Times New Roman" w:cs="Times New Roman"/>
          <w:sz w:val="26"/>
          <w:szCs w:val="26"/>
        </w:rPr>
        <w:t>Техническая механика</w:t>
      </w:r>
      <w:r w:rsidRPr="006C1414">
        <w:rPr>
          <w:rFonts w:ascii="Times New Roman" w:hAnsi="Times New Roman" w:cs="Times New Roman"/>
          <w:sz w:val="26"/>
          <w:szCs w:val="26"/>
        </w:rPr>
        <w:t>, 20</w:t>
      </w:r>
      <w:r w:rsidR="00705D7C">
        <w:rPr>
          <w:rFonts w:ascii="Times New Roman" w:hAnsi="Times New Roman" w:cs="Times New Roman"/>
          <w:sz w:val="26"/>
          <w:szCs w:val="26"/>
        </w:rPr>
        <w:t>2</w:t>
      </w:r>
      <w:r w:rsidR="00FC3CAA">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FC3CAA" w:rsidRDefault="00FC3CAA" w:rsidP="006C1414">
      <w:pPr>
        <w:ind w:firstLine="426"/>
        <w:jc w:val="both"/>
        <w:rPr>
          <w:rFonts w:ascii="Times New Roman" w:hAnsi="Times New Roman" w:cs="Times New Roman"/>
          <w:sz w:val="26"/>
          <w:szCs w:val="26"/>
        </w:rPr>
      </w:pPr>
    </w:p>
    <w:p w:rsidR="00FC3CAA" w:rsidRPr="006C1414" w:rsidRDefault="00FC3CA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E78FE">
        <w:rPr>
          <w:rFonts w:ascii="Times New Roman" w:hAnsi="Times New Roman" w:cs="Times New Roman"/>
          <w:sz w:val="26"/>
          <w:szCs w:val="26"/>
          <w:u w:val="single"/>
        </w:rPr>
        <w:t>Низамутдинов Р.Т</w:t>
      </w:r>
      <w:r w:rsidR="004E4EB3">
        <w:rPr>
          <w:rFonts w:ascii="Times New Roman" w:hAnsi="Times New Roman" w:cs="Times New Roman"/>
          <w:sz w:val="26"/>
          <w:szCs w:val="26"/>
          <w:u w:val="single"/>
        </w:rPr>
        <w:t>.</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E5ED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E5ED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E5ED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E5ED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E5ED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E5ED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E5ED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E5ED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E5ED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AE3EA8">
        <w:rPr>
          <w:rFonts w:ascii="Times New Roman" w:hAnsi="Times New Roman" w:cs="Times New Roman"/>
          <w:sz w:val="26"/>
          <w:szCs w:val="26"/>
        </w:rPr>
        <w:t>3</w:t>
      </w:r>
      <w:r w:rsidR="00826DEC" w:rsidRPr="004E4EB3">
        <w:rPr>
          <w:rFonts w:ascii="Times New Roman" w:hAnsi="Times New Roman" w:cs="Times New Roman"/>
          <w:sz w:val="26"/>
          <w:szCs w:val="26"/>
        </w:rPr>
        <w:t xml:space="preserve"> </w:t>
      </w:r>
      <w:r w:rsidR="00AE3EA8">
        <w:rPr>
          <w:rFonts w:ascii="Times New Roman" w:hAnsi="Times New Roman" w:cs="Times New Roman"/>
          <w:sz w:val="26"/>
          <w:szCs w:val="26"/>
        </w:rPr>
        <w:t>Техническая механика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технической механики;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виды механизмов, их кинематические и динамические характеристики;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расчетов механических передач и простейших сборочных единиц общего назначения.</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основные понятия и аксиомы статики, кине</w:t>
      </w:r>
      <w:r w:rsidRPr="00761405">
        <w:rPr>
          <w:i/>
          <w:sz w:val="26"/>
          <w:szCs w:val="26"/>
        </w:rPr>
        <w:softHyphen/>
        <w:t xml:space="preserve">матики и динамики;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элементы конструкций;</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понятия кручения и изгиба;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2E78FE" w:rsidRPr="002E78FE"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w:t>
      </w:r>
      <w:r w:rsidRPr="002E78FE">
        <w:rPr>
          <w:i/>
          <w:sz w:val="26"/>
          <w:szCs w:val="26"/>
        </w:rPr>
        <w:t xml:space="preserve">принципы построения схем механических систем; </w:t>
      </w:r>
    </w:p>
    <w:p w:rsidR="002E78FE" w:rsidRPr="002E78FE" w:rsidRDefault="002E78FE" w:rsidP="002E78FE">
      <w:pPr>
        <w:pStyle w:val="22"/>
        <w:shd w:val="clear" w:color="auto" w:fill="auto"/>
        <w:spacing w:line="240" w:lineRule="auto"/>
        <w:ind w:left="-142" w:firstLine="568"/>
        <w:contextualSpacing/>
        <w:rPr>
          <w:i/>
          <w:sz w:val="26"/>
          <w:szCs w:val="26"/>
        </w:rPr>
      </w:pPr>
      <w:r w:rsidRPr="002E78FE">
        <w:rPr>
          <w:i/>
          <w:sz w:val="26"/>
          <w:szCs w:val="26"/>
        </w:rPr>
        <w:t>- методики расчета на прочность, жесткость и устойчивость элементов машин и их конструкций;</w:t>
      </w:r>
    </w:p>
    <w:p w:rsidR="004E4EB3" w:rsidRPr="002E78FE" w:rsidRDefault="002E78FE" w:rsidP="002E78FE">
      <w:pPr>
        <w:autoSpaceDE w:val="0"/>
        <w:autoSpaceDN w:val="0"/>
        <w:adjustRightInd w:val="0"/>
        <w:ind w:left="-142" w:firstLine="568"/>
        <w:jc w:val="both"/>
        <w:rPr>
          <w:rFonts w:ascii="Times New Roman" w:hAnsi="Times New Roman" w:cs="Times New Roman"/>
          <w:sz w:val="26"/>
          <w:szCs w:val="26"/>
        </w:rPr>
      </w:pPr>
      <w:r w:rsidRPr="002E78FE">
        <w:rPr>
          <w:rFonts w:ascii="Times New Roman" w:hAnsi="Times New Roman" w:cs="Times New Roman"/>
          <w:i/>
          <w:sz w:val="26"/>
          <w:szCs w:val="26"/>
        </w:rPr>
        <w:t>- структуру механизмов и механических систем.</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производить расчеты механических передач и простейших сборочных единиц;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читать кинематические схемы; </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sz w:val="26"/>
          <w:szCs w:val="26"/>
        </w:rPr>
        <w:t>- определять напряжения в конструкционных элементах;</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производить расчеты элементов конструкций на кручение и изгиб;</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использовать положения сопро</w:t>
      </w:r>
      <w:r w:rsidRPr="00761405">
        <w:rPr>
          <w:rFonts w:ascii="Times New Roman" w:hAnsi="Times New Roman"/>
          <w:i/>
          <w:sz w:val="26"/>
          <w:szCs w:val="26"/>
        </w:rPr>
        <w:softHyphen/>
        <w:t>мата в практической деятельности; оценивать работо</w:t>
      </w:r>
      <w:r w:rsidRPr="00761405">
        <w:rPr>
          <w:rFonts w:ascii="Times New Roman" w:hAnsi="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xml:space="preserve"> - оценивать надежность типовых дета</w:t>
      </w:r>
      <w:r w:rsidRPr="00761405">
        <w:rPr>
          <w:rFonts w:ascii="Times New Roman" w:hAnsi="Times New Roman"/>
          <w:i/>
          <w:sz w:val="26"/>
          <w:szCs w:val="26"/>
        </w:rPr>
        <w:softHyphen/>
        <w:t>лей, узлов и механизмов и проводить анализ результа</w:t>
      </w:r>
      <w:r w:rsidRPr="00761405">
        <w:rPr>
          <w:rFonts w:ascii="Times New Roman" w:hAnsi="Times New Roman"/>
          <w:i/>
          <w:sz w:val="26"/>
          <w:szCs w:val="26"/>
        </w:rPr>
        <w:softHyphen/>
        <w:t xml:space="preserve">тов, полученных на основе принятых решений; </w:t>
      </w:r>
    </w:p>
    <w:p w:rsidR="004E4EB3" w:rsidRPr="004E4EB3" w:rsidRDefault="002E78FE" w:rsidP="002E78FE">
      <w:pPr>
        <w:tabs>
          <w:tab w:val="left" w:pos="0"/>
        </w:tabs>
        <w:ind w:left="-142" w:firstLine="568"/>
        <w:jc w:val="both"/>
        <w:rPr>
          <w:rFonts w:ascii="Times New Roman" w:hAnsi="Times New Roman" w:cs="Times New Roman"/>
          <w:sz w:val="26"/>
          <w:szCs w:val="26"/>
        </w:rPr>
      </w:pPr>
      <w:r w:rsidRPr="00761405">
        <w:rPr>
          <w:rFonts w:ascii="Times New Roman" w:hAnsi="Times New Roman"/>
          <w:i/>
          <w:sz w:val="26"/>
          <w:szCs w:val="26"/>
        </w:rPr>
        <w:t xml:space="preserve"> - при</w:t>
      </w:r>
      <w:r w:rsidRPr="00761405">
        <w:rPr>
          <w:rFonts w:ascii="Times New Roman" w:hAnsi="Times New Roman"/>
          <w:i/>
          <w:sz w:val="26"/>
          <w:szCs w:val="26"/>
        </w:rPr>
        <w:softHyphen/>
        <w:t>менять и соблюдать действующие стандарты, техни</w:t>
      </w:r>
      <w:r w:rsidRPr="00761405">
        <w:rPr>
          <w:rFonts w:ascii="Times New Roman" w:hAnsi="Times New Roman"/>
          <w:i/>
          <w:sz w:val="26"/>
          <w:szCs w:val="26"/>
        </w:rPr>
        <w:softHyphen/>
        <w:t>ческие условия, положения и инструкции по оформ</w:t>
      </w:r>
      <w:r w:rsidRPr="00761405">
        <w:rPr>
          <w:rFonts w:ascii="Times New Roman" w:hAnsi="Times New Roman"/>
          <w:i/>
          <w:sz w:val="26"/>
          <w:szCs w:val="26"/>
        </w:rPr>
        <w:softHyphen/>
        <w:t>лению технической документации (ЕСКД).</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3. Принимать решения в стандартных и нестандартных ситуациях и нести за них ответственность.</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 xml:space="preserve">ОК 4. Осуществлять поиск и использование информации, необходимой для </w:t>
      </w:r>
      <w:r w:rsidRPr="00761405">
        <w:rPr>
          <w:rFonts w:ascii="Times New Roman" w:hAnsi="Times New Roman"/>
          <w:sz w:val="26"/>
          <w:szCs w:val="26"/>
        </w:rPr>
        <w:lastRenderedPageBreak/>
        <w:t>эффективного выполнения профессиональных задач, профессионального и личностного развития.</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7. Брать на себя ответственность за работу членов команды (подчиненных), за результат выполнения заданий.</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9. Ориентироваться в условиях частой смены технологий в профессиональной деятельности.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1.1. Использовать конструкторскую документацию при разработке технологических процессов изготовления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1.2. Выбирать метод получения заготовок и схемы их базирования.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1.3. Составлять маршруты изготовления деталей и проектировать технологические операции.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1.4. Разрабатывать и внедрять управляющие программы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1.5. Использовать системы автоматизированного проектирования технологических процессов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2.1. Участвовать в планировании и организации работы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2.2. Участвовать в руководстве работой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2.3. Участвовать в анализе процесса и результатов деятельности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3.1. Участвовать в реализации технологического процесса по изготовлению деталей.</w:t>
      </w:r>
    </w:p>
    <w:p w:rsidR="004E4EB3" w:rsidRDefault="002E78FE" w:rsidP="002E78FE">
      <w:pPr>
        <w:autoSpaceDE w:val="0"/>
        <w:autoSpaceDN w:val="0"/>
        <w:adjustRightInd w:val="0"/>
        <w:ind w:left="-142" w:firstLine="567"/>
        <w:jc w:val="both"/>
        <w:rPr>
          <w:rFonts w:ascii="Times New Roman" w:hAnsi="Times New Roman" w:cs="Times New Roman"/>
          <w:sz w:val="26"/>
          <w:szCs w:val="26"/>
        </w:rPr>
      </w:pPr>
      <w:r w:rsidRPr="00761405">
        <w:rPr>
          <w:rFonts w:ascii="Times New Roman" w:hAnsi="Times New Roman"/>
          <w:sz w:val="26"/>
          <w:szCs w:val="26"/>
        </w:rPr>
        <w:t>ПК 3.2. Проводить контроль соответствия качества деталей требованиям технической документации.</w:t>
      </w:r>
    </w:p>
    <w:p w:rsidR="004E4EB3" w:rsidRDefault="004E4EB3" w:rsidP="004E4EB3">
      <w:pPr>
        <w:autoSpaceDE w:val="0"/>
        <w:autoSpaceDN w:val="0"/>
        <w:adjustRightInd w:val="0"/>
        <w:ind w:left="-142" w:firstLine="426"/>
        <w:jc w:val="both"/>
        <w:rPr>
          <w:rFonts w:ascii="Times New Roman" w:hAnsi="Times New Roman" w:cs="Times New Roman"/>
          <w:sz w:val="26"/>
          <w:szCs w:val="26"/>
        </w:rPr>
      </w:pP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ОП.03 Техническая механика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ЛР 10</w:t>
      </w:r>
      <w:r w:rsidRPr="00FD21B2">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674D0" w:rsidRPr="004E4EB3" w:rsidRDefault="00A674D0"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2694"/>
      </w:tblGrid>
      <w:tr w:rsidR="007B44BC" w:rsidRPr="006C1414" w:rsidTr="002E78F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2E78FE">
        <w:tc>
          <w:tcPr>
            <w:tcW w:w="2552" w:type="dxa"/>
          </w:tcPr>
          <w:p w:rsidR="007B44BC" w:rsidRPr="00F90E55" w:rsidRDefault="002E78FE" w:rsidP="00F90E55">
            <w:pPr>
              <w:keepNext/>
              <w:outlineLvl w:val="0"/>
              <w:rPr>
                <w:rFonts w:ascii="Times New Roman" w:hAnsi="Times New Roman" w:cs="Times New Roman"/>
                <w:sz w:val="26"/>
                <w:szCs w:val="26"/>
              </w:rPr>
            </w:pPr>
            <w:r w:rsidRPr="00761405">
              <w:rPr>
                <w:rFonts w:ascii="Times New Roman" w:hAnsi="Times New Roman"/>
                <w:sz w:val="26"/>
                <w:szCs w:val="26"/>
              </w:rPr>
              <w:t>Тема 1.1. Основные понятия и аксиомы статики</w:t>
            </w:r>
          </w:p>
        </w:tc>
        <w:tc>
          <w:tcPr>
            <w:tcW w:w="3402" w:type="dxa"/>
          </w:tcPr>
          <w:p w:rsidR="007B44BC" w:rsidRPr="00F90E55" w:rsidRDefault="002E78FE" w:rsidP="00F90E55">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Основные</w:t>
            </w:r>
            <w:r>
              <w:rPr>
                <w:rFonts w:ascii="Times New Roman" w:hAnsi="Times New Roman"/>
                <w:bCs/>
                <w:sz w:val="26"/>
                <w:szCs w:val="26"/>
              </w:rPr>
              <w:t xml:space="preserve"> понятия и определения статики»</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7B44BC" w:rsidRPr="006C1414" w:rsidTr="002E78FE">
        <w:tc>
          <w:tcPr>
            <w:tcW w:w="2552" w:type="dxa"/>
          </w:tcPr>
          <w:p w:rsidR="007B44BC" w:rsidRPr="00F90E55" w:rsidRDefault="002E78FE" w:rsidP="00F90E55">
            <w:pPr>
              <w:rPr>
                <w:rFonts w:ascii="Times New Roman" w:hAnsi="Times New Roman" w:cs="Times New Roman"/>
                <w:bCs/>
                <w:sz w:val="26"/>
                <w:szCs w:val="26"/>
              </w:rPr>
            </w:pPr>
            <w:r w:rsidRPr="00761405">
              <w:rPr>
                <w:rFonts w:ascii="Times New Roman" w:hAnsi="Times New Roman"/>
                <w:sz w:val="26"/>
                <w:szCs w:val="26"/>
              </w:rPr>
              <w:t>Тема 1.2. Плоская система сходящихся сил</w:t>
            </w:r>
          </w:p>
        </w:tc>
        <w:tc>
          <w:tcPr>
            <w:tcW w:w="3402" w:type="dxa"/>
          </w:tcPr>
          <w:p w:rsidR="007B44BC" w:rsidRPr="00F90E55" w:rsidRDefault="002E78FE" w:rsidP="002E78FE">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 xml:space="preserve">Сложение двух сил, </w:t>
            </w:r>
            <w:r>
              <w:rPr>
                <w:rFonts w:ascii="Times New Roman" w:hAnsi="Times New Roman"/>
                <w:bCs/>
                <w:sz w:val="26"/>
                <w:szCs w:val="26"/>
              </w:rPr>
              <w:t>п</w:t>
            </w:r>
            <w:r w:rsidRPr="00761405">
              <w:rPr>
                <w:rFonts w:ascii="Times New Roman" w:hAnsi="Times New Roman"/>
                <w:bCs/>
                <w:sz w:val="26"/>
                <w:szCs w:val="26"/>
              </w:rPr>
              <w:t>риложенных в точке тела»</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2E78FE" w:rsidP="00F90E55">
            <w:pPr>
              <w:rPr>
                <w:rFonts w:ascii="Times New Roman" w:hAnsi="Times New Roman"/>
                <w:sz w:val="26"/>
                <w:szCs w:val="26"/>
              </w:rPr>
            </w:pPr>
            <w:r w:rsidRPr="00761405">
              <w:rPr>
                <w:rFonts w:ascii="Times New Roman" w:hAnsi="Times New Roman"/>
                <w:sz w:val="26"/>
                <w:szCs w:val="26"/>
              </w:rPr>
              <w:t>Тема 1.3. Плоская система произвольно расположенных сил</w:t>
            </w:r>
          </w:p>
        </w:tc>
        <w:tc>
          <w:tcPr>
            <w:tcW w:w="3402" w:type="dxa"/>
          </w:tcPr>
          <w:p w:rsidR="002E78FE" w:rsidRDefault="002E78FE" w:rsidP="002E78FE">
            <w:pPr>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Аналитический и геометрический способы определения равнодействующей плоской системы сходящихся сил»</w:t>
            </w:r>
          </w:p>
        </w:tc>
        <w:tc>
          <w:tcPr>
            <w:tcW w:w="850" w:type="dxa"/>
          </w:tcPr>
          <w:p w:rsidR="002E78FE"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2E78FE">
        <w:tc>
          <w:tcPr>
            <w:tcW w:w="2552" w:type="dxa"/>
          </w:tcPr>
          <w:p w:rsidR="007B44BC" w:rsidRPr="00F90E55" w:rsidRDefault="002E78FE" w:rsidP="00F90E55">
            <w:pPr>
              <w:ind w:left="14" w:hanging="14"/>
              <w:outlineLvl w:val="0"/>
              <w:rPr>
                <w:rFonts w:ascii="Times New Roman" w:hAnsi="Times New Roman" w:cs="Times New Roman"/>
                <w:sz w:val="26"/>
                <w:szCs w:val="26"/>
              </w:rPr>
            </w:pPr>
            <w:r w:rsidRPr="00761405">
              <w:rPr>
                <w:rFonts w:ascii="Times New Roman" w:hAnsi="Times New Roman"/>
                <w:sz w:val="26"/>
                <w:szCs w:val="26"/>
              </w:rPr>
              <w:t>Тема 1.4. Пространственная система сил</w:t>
            </w:r>
          </w:p>
        </w:tc>
        <w:tc>
          <w:tcPr>
            <w:tcW w:w="3402" w:type="dxa"/>
          </w:tcPr>
          <w:p w:rsidR="007B44BC" w:rsidRPr="00F90E55" w:rsidRDefault="002E78FE" w:rsidP="00F90E55">
            <w:pPr>
              <w:autoSpaceDE w:val="0"/>
              <w:autoSpaceDN w:val="0"/>
              <w:adjustRightInd w:val="0"/>
              <w:jc w:val="both"/>
              <w:rPr>
                <w:rFonts w:ascii="Times New Roman" w:hAnsi="Times New Roman" w:cs="Times New Roman"/>
                <w:bCs/>
                <w:sz w:val="26"/>
                <w:szCs w:val="26"/>
              </w:rPr>
            </w:pPr>
            <w:r>
              <w:rPr>
                <w:rFonts w:ascii="Times New Roman" w:hAnsi="Times New Roman"/>
                <w:bCs/>
                <w:sz w:val="26"/>
                <w:szCs w:val="26"/>
              </w:rPr>
              <w:t>«Физический смысл пары сил»</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1.5. Центр тяжести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ЛР№1</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2.1. Основные понятие кинематики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опорных реакций балочных систем»</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2.2. Кинематики точки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ЦТ составных сечений»</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Тема2.3Простейшие движения твердого тела</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w:t>
            </w:r>
            <w:r w:rsidRPr="00761405">
              <w:rPr>
                <w:rFonts w:ascii="Times New Roman" w:hAnsi="Times New Roman"/>
                <w:sz w:val="26"/>
                <w:szCs w:val="26"/>
              </w:rPr>
              <w:t>Частные случаи вращательного движения точки.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2.4. Сложные движения точки и твердого тела</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Определение параметров движения точки при координатном способе задания движения»</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3.1. Основные понятия и аксиомы динамики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Проработка конспектов занятий, учебной и специальной технической литературы. Тематика внеаудиторной работы Основные задачи динамики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3.2. Движение материальной точки. Метод кинетостатики</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ПР№4</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3.4. Общие теоремы динамики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«Работа и мощность»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lastRenderedPageBreak/>
              <w:t>Тема 4.1. Основные понятия, гипотезы и допущения сопротивления материалов</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Построение эпюры продольных сил и нормальных напряжений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4.2. Растяжение и сжатие</w:t>
            </w:r>
          </w:p>
        </w:tc>
        <w:tc>
          <w:tcPr>
            <w:tcW w:w="3402" w:type="dxa"/>
          </w:tcPr>
          <w:p w:rsidR="00817722" w:rsidRPr="00761405"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ЛР№2</w:t>
            </w:r>
          </w:p>
          <w:p w:rsidR="00817722" w:rsidRPr="00761405" w:rsidRDefault="00817722" w:rsidP="00817722">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4.3. Сдвиг</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«Практические расчеты на срез и смятие»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4.4. Срез и смятие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4.5. Геометрические характеристики плоских сечений</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4.6. Кручение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
                <w:sz w:val="26"/>
                <w:szCs w:val="26"/>
              </w:rPr>
              <w:t>«</w:t>
            </w:r>
            <w:r w:rsidRPr="00761405">
              <w:rPr>
                <w:rFonts w:ascii="Times New Roman" w:hAnsi="Times New Roman"/>
                <w:bCs/>
                <w:sz w:val="26"/>
                <w:szCs w:val="26"/>
              </w:rPr>
              <w:t>Оформление отчета по ЛР№3 Оформление отчета по ПР№7»</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4.7. Изгиб</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прочность при совместном действии изгиба и кручения»</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4.8. Сложные виды деформации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ПР№8 и ПР№9</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4.9 Сопротивление усталости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устойчивость»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vMerge w:val="restart"/>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5.1. Основные понятия и определения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ЛР№4</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vMerge/>
          </w:tcPr>
          <w:p w:rsidR="00817722" w:rsidRPr="00761405" w:rsidRDefault="00817722" w:rsidP="00F90E55">
            <w:pPr>
              <w:ind w:left="14" w:hanging="14"/>
              <w:outlineLvl w:val="0"/>
              <w:rPr>
                <w:rFonts w:ascii="Times New Roman" w:hAnsi="Times New Roman"/>
                <w:sz w:val="26"/>
                <w:szCs w:val="26"/>
              </w:rPr>
            </w:pP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«Классификация зубчатых передач»</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5.2. Соединения деталей. Разъемные и неразъемные соединения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«Ременная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5.3. Передачи вращательного движения</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ПР№10; Оформление отчета по ЛР№5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5.4. Валы и оси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«Фрикционная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817722" w:rsidP="00F90E55">
            <w:pPr>
              <w:autoSpaceDE w:val="0"/>
              <w:autoSpaceDN w:val="0"/>
              <w:adjustRightInd w:val="0"/>
              <w:rPr>
                <w:rFonts w:ascii="Times New Roman" w:hAnsi="Times New Roman"/>
                <w:bCs/>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5.5. Опоры валов и осей</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«Опоры валов осей»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5.6. Муфты</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«Муфты»</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 xml:space="preserve">Оформление мультимедийных </w:t>
            </w:r>
            <w:r w:rsidRPr="006C1414">
              <w:rPr>
                <w:rFonts w:ascii="Times New Roman" w:hAnsi="Times New Roman" w:cs="Times New Roman"/>
                <w:sz w:val="26"/>
                <w:szCs w:val="26"/>
              </w:rPr>
              <w:lastRenderedPageBreak/>
              <w:t>презентаций учебных разделов и тем</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lastRenderedPageBreak/>
              <w:t>Всего часов</w:t>
            </w:r>
          </w:p>
        </w:tc>
        <w:tc>
          <w:tcPr>
            <w:tcW w:w="850" w:type="dxa"/>
            <w:vAlign w:val="center"/>
          </w:tcPr>
          <w:p w:rsidR="007B44BC" w:rsidRPr="00F90E55" w:rsidRDefault="002E78FE" w:rsidP="00F90E55">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75</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w:t>
      </w:r>
      <w:r w:rsidRPr="006C1414">
        <w:rPr>
          <w:rFonts w:ascii="Times New Roman" w:hAnsi="Times New Roman" w:cs="Times New Roman"/>
          <w:sz w:val="26"/>
          <w:szCs w:val="26"/>
        </w:rPr>
        <w:lastRenderedPageBreak/>
        <w:t xml:space="preserve">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w:t>
      </w:r>
      <w:r w:rsidRPr="006C1414">
        <w:rPr>
          <w:rFonts w:ascii="Times New Roman" w:hAnsi="Times New Roman" w:cs="Times New Roman"/>
          <w:sz w:val="26"/>
          <w:szCs w:val="26"/>
        </w:rPr>
        <w:lastRenderedPageBreak/>
        <w:t>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w:t>
      </w:r>
      <w:r w:rsidRPr="006C1414">
        <w:rPr>
          <w:rFonts w:ascii="Times New Roman" w:hAnsi="Times New Roman"/>
          <w:sz w:val="26"/>
          <w:szCs w:val="26"/>
        </w:rPr>
        <w:lastRenderedPageBreak/>
        <w:t xml:space="preserve">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w:t>
      </w:r>
      <w:r w:rsidRPr="006C1414">
        <w:rPr>
          <w:snapToGrid w:val="0"/>
          <w:sz w:val="26"/>
          <w:szCs w:val="26"/>
        </w:rPr>
        <w:lastRenderedPageBreak/>
        <w:t>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Основные источники:</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1.Сафонова, Г. Г. Техническая </w:t>
      </w:r>
      <w:proofErr w:type="gramStart"/>
      <w:r w:rsidRPr="00786A0E">
        <w:rPr>
          <w:rFonts w:ascii="Times New Roman" w:hAnsi="Times New Roman" w:cs="Times New Roman"/>
          <w:sz w:val="26"/>
          <w:szCs w:val="26"/>
        </w:rPr>
        <w:t>механика :</w:t>
      </w:r>
      <w:proofErr w:type="gramEnd"/>
      <w:r w:rsidRPr="00786A0E">
        <w:rPr>
          <w:rFonts w:ascii="Times New Roman" w:hAnsi="Times New Roman" w:cs="Times New Roman"/>
          <w:sz w:val="26"/>
          <w:szCs w:val="26"/>
        </w:rPr>
        <w:t xml:space="preserve"> учебник / Г.Г. Сафонова, Т.Ю. </w:t>
      </w:r>
      <w:proofErr w:type="spellStart"/>
      <w:r w:rsidRPr="00786A0E">
        <w:rPr>
          <w:rFonts w:ascii="Times New Roman" w:hAnsi="Times New Roman" w:cs="Times New Roman"/>
          <w:sz w:val="26"/>
          <w:szCs w:val="26"/>
        </w:rPr>
        <w:t>Артюховская</w:t>
      </w:r>
      <w:proofErr w:type="spellEnd"/>
      <w:r w:rsidRPr="00786A0E">
        <w:rPr>
          <w:rFonts w:ascii="Times New Roman" w:hAnsi="Times New Roman" w:cs="Times New Roman"/>
          <w:sz w:val="26"/>
          <w:szCs w:val="26"/>
        </w:rPr>
        <w:t xml:space="preserve">, Д.А. Ермаков.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320 с. — (Среднее профессиональное образование). - ISBN 978-5-16-012916-7.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https://znanium.com/catalog/document?id=309188</w:t>
      </w:r>
      <w:r w:rsidRPr="00786A0E">
        <w:rPr>
          <w:rFonts w:ascii="Times New Roman" w:hAnsi="Times New Roman" w:cs="Times New Roman"/>
          <w:sz w:val="26"/>
          <w:szCs w:val="26"/>
        </w:rPr>
        <w:t xml:space="preserve">  </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Завистовский</w:t>
      </w:r>
      <w:proofErr w:type="spellEnd"/>
      <w:r w:rsidRPr="00786A0E">
        <w:rPr>
          <w:rFonts w:ascii="Times New Roman" w:hAnsi="Times New Roman" w:cs="Times New Roman"/>
          <w:sz w:val="26"/>
          <w:szCs w:val="26"/>
        </w:rPr>
        <w:t xml:space="preserve">, В. Э. Техническая </w:t>
      </w:r>
      <w:proofErr w:type="gramStart"/>
      <w:r w:rsidRPr="00786A0E">
        <w:rPr>
          <w:rFonts w:ascii="Times New Roman" w:hAnsi="Times New Roman" w:cs="Times New Roman"/>
          <w:sz w:val="26"/>
          <w:szCs w:val="26"/>
        </w:rPr>
        <w:t>механика :</w:t>
      </w:r>
      <w:proofErr w:type="gramEnd"/>
      <w:r w:rsidRPr="00786A0E">
        <w:rPr>
          <w:rFonts w:ascii="Times New Roman" w:hAnsi="Times New Roman" w:cs="Times New Roman"/>
          <w:sz w:val="26"/>
          <w:szCs w:val="26"/>
        </w:rPr>
        <w:t xml:space="preserve"> учебное пособие / В.Э. </w:t>
      </w:r>
      <w:proofErr w:type="spellStart"/>
      <w:r w:rsidRPr="00786A0E">
        <w:rPr>
          <w:rFonts w:ascii="Times New Roman" w:hAnsi="Times New Roman" w:cs="Times New Roman"/>
          <w:sz w:val="26"/>
          <w:szCs w:val="26"/>
        </w:rPr>
        <w:t>Завистовский</w:t>
      </w:r>
      <w:proofErr w:type="spellEnd"/>
      <w:r w:rsidRPr="00786A0E">
        <w:rPr>
          <w:rFonts w:ascii="Times New Roman" w:hAnsi="Times New Roman" w:cs="Times New Roman"/>
          <w:sz w:val="26"/>
          <w:szCs w:val="26"/>
        </w:rPr>
        <w:t xml:space="preserve">.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376 с. — (Среднее профессиональное образование). - ISBN 978-5-16-015256-1.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https://znanium.com/catalog/document?id=340521</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В. П. Техническая механика. Сборник тестовых </w:t>
      </w:r>
      <w:proofErr w:type="gramStart"/>
      <w:r w:rsidRPr="00786A0E">
        <w:rPr>
          <w:rFonts w:ascii="Times New Roman" w:hAnsi="Times New Roman" w:cs="Times New Roman"/>
          <w:sz w:val="26"/>
          <w:szCs w:val="26"/>
        </w:rPr>
        <w:t>заданий :</w:t>
      </w:r>
      <w:proofErr w:type="gramEnd"/>
      <w:r w:rsidRPr="00786A0E">
        <w:rPr>
          <w:rFonts w:ascii="Times New Roman" w:hAnsi="Times New Roman" w:cs="Times New Roman"/>
          <w:sz w:val="26"/>
          <w:szCs w:val="26"/>
        </w:rPr>
        <w:t xml:space="preserve"> учебное пособие / В.П.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 2-е изд., </w:t>
      </w:r>
      <w:proofErr w:type="spellStart"/>
      <w:r w:rsidRPr="00786A0E">
        <w:rPr>
          <w:rFonts w:ascii="Times New Roman" w:hAnsi="Times New Roman" w:cs="Times New Roman"/>
          <w:sz w:val="26"/>
          <w:szCs w:val="26"/>
        </w:rPr>
        <w:t>испр</w:t>
      </w:r>
      <w:proofErr w:type="spellEnd"/>
      <w:r w:rsidRPr="00786A0E">
        <w:rPr>
          <w:rFonts w:ascii="Times New Roman" w:hAnsi="Times New Roman" w:cs="Times New Roman"/>
          <w:sz w:val="26"/>
          <w:szCs w:val="26"/>
        </w:rPr>
        <w:t xml:space="preserve">. и доп.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132 с. — (Среднее профессиональное образование). - ISBN 978-5-16-016753-4.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https://znanium.com/catalog/document?id=340268</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b/>
          <w:sz w:val="26"/>
          <w:szCs w:val="26"/>
        </w:rPr>
      </w:pP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 xml:space="preserve">Дополнительные источники: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w:t>
      </w:r>
      <w:proofErr w:type="spellStart"/>
      <w:r w:rsidRPr="00786A0E">
        <w:rPr>
          <w:rFonts w:ascii="Times New Roman" w:hAnsi="Times New Roman" w:cs="Times New Roman"/>
          <w:sz w:val="26"/>
          <w:szCs w:val="26"/>
        </w:rPr>
        <w:t>Мовнин</w:t>
      </w:r>
      <w:proofErr w:type="spellEnd"/>
      <w:r w:rsidRPr="00786A0E">
        <w:rPr>
          <w:rFonts w:ascii="Times New Roman" w:hAnsi="Times New Roman" w:cs="Times New Roman"/>
          <w:sz w:val="26"/>
          <w:szCs w:val="26"/>
        </w:rPr>
        <w:t xml:space="preserve"> М.С. Основы технической механики. Учебник. –</w:t>
      </w:r>
      <w:proofErr w:type="spellStart"/>
      <w:r w:rsidRPr="00786A0E">
        <w:rPr>
          <w:rFonts w:ascii="Times New Roman" w:hAnsi="Times New Roman" w:cs="Times New Roman"/>
          <w:sz w:val="26"/>
          <w:szCs w:val="26"/>
        </w:rPr>
        <w:t>М.изд</w:t>
      </w:r>
      <w:proofErr w:type="spellEnd"/>
      <w:r w:rsidRPr="00786A0E">
        <w:rPr>
          <w:rFonts w:ascii="Times New Roman" w:hAnsi="Times New Roman" w:cs="Times New Roman"/>
          <w:sz w:val="26"/>
          <w:szCs w:val="26"/>
        </w:rPr>
        <w:t>-во «Академия»,2016г.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Вереина</w:t>
      </w:r>
      <w:proofErr w:type="spellEnd"/>
      <w:r w:rsidRPr="00786A0E">
        <w:rPr>
          <w:rFonts w:ascii="Times New Roman" w:hAnsi="Times New Roman" w:cs="Times New Roman"/>
          <w:sz w:val="26"/>
          <w:szCs w:val="26"/>
        </w:rPr>
        <w:t xml:space="preserve"> Л.И. Техническая механика. Учеб. пособие для СПО. –М. Изд-во «Академия»,2017г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w:t>
      </w:r>
      <w:proofErr w:type="spellStart"/>
      <w:r w:rsidRPr="00786A0E">
        <w:rPr>
          <w:rFonts w:ascii="Times New Roman" w:hAnsi="Times New Roman" w:cs="Times New Roman"/>
          <w:sz w:val="26"/>
          <w:szCs w:val="26"/>
        </w:rPr>
        <w:t>Вереина</w:t>
      </w:r>
      <w:proofErr w:type="spellEnd"/>
      <w:r w:rsidRPr="00786A0E">
        <w:rPr>
          <w:rFonts w:ascii="Times New Roman" w:hAnsi="Times New Roman" w:cs="Times New Roman"/>
          <w:sz w:val="26"/>
          <w:szCs w:val="26"/>
        </w:rPr>
        <w:t xml:space="preserve"> Л.И. Техническая механика. Учеб. пособие для СПО. –М.: </w:t>
      </w:r>
      <w:proofErr w:type="spellStart"/>
      <w:r w:rsidRPr="00786A0E">
        <w:rPr>
          <w:rFonts w:ascii="Times New Roman" w:hAnsi="Times New Roman" w:cs="Times New Roman"/>
          <w:sz w:val="26"/>
          <w:szCs w:val="26"/>
        </w:rPr>
        <w:t>ПрофОбрИздат</w:t>
      </w:r>
      <w:proofErr w:type="spellEnd"/>
      <w:r w:rsidRPr="00786A0E">
        <w:rPr>
          <w:rFonts w:ascii="Times New Roman" w:hAnsi="Times New Roman" w:cs="Times New Roman"/>
          <w:sz w:val="26"/>
          <w:szCs w:val="26"/>
        </w:rPr>
        <w:t>, 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В.П. Техническая механика: КУРС ЛЕКЦИЙ: Учебное пособие. –М.: ФОРУМ: ИНФРА-М, 2018</w:t>
      </w:r>
    </w:p>
    <w:p w:rsidR="00786A0E" w:rsidRPr="00786A0E" w:rsidRDefault="00786A0E"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bCs/>
          <w:sz w:val="26"/>
          <w:szCs w:val="26"/>
        </w:rPr>
      </w:pPr>
      <w:r w:rsidRPr="00786A0E">
        <w:rPr>
          <w:rFonts w:ascii="Times New Roman" w:hAnsi="Times New Roman" w:cs="Times New Roman"/>
          <w:b/>
          <w:bCs/>
          <w:sz w:val="26"/>
          <w:szCs w:val="26"/>
        </w:rPr>
        <w:t>Интернет-ресурсы</w:t>
      </w:r>
    </w:p>
    <w:p w:rsidR="00786A0E" w:rsidRPr="00786A0E" w:rsidRDefault="00786A0E" w:rsidP="00786A0E">
      <w:pPr>
        <w:ind w:firstLine="567"/>
        <w:jc w:val="both"/>
        <w:rPr>
          <w:rFonts w:ascii="Times New Roman" w:hAnsi="Times New Roman" w:cs="Times New Roman"/>
          <w:bCs/>
          <w:sz w:val="26"/>
          <w:szCs w:val="26"/>
        </w:rPr>
      </w:pPr>
      <w:r w:rsidRPr="00786A0E">
        <w:rPr>
          <w:rFonts w:ascii="Times New Roman" w:hAnsi="Times New Roman" w:cs="Times New Roman"/>
          <w:bCs/>
          <w:sz w:val="26"/>
          <w:szCs w:val="26"/>
        </w:rPr>
        <w:t xml:space="preserve">электронная библиотечная система </w:t>
      </w:r>
      <w:hyperlink r:id="rId8" w:history="1">
        <w:r w:rsidRPr="00786A0E">
          <w:rPr>
            <w:rStyle w:val="a3"/>
            <w:rFonts w:ascii="Times New Roman" w:hAnsi="Times New Roman" w:cs="Times New Roman"/>
            <w:bCs/>
            <w:sz w:val="26"/>
            <w:szCs w:val="26"/>
          </w:rPr>
          <w:t>http://znanium.com/</w:t>
        </w:r>
      </w:hyperlink>
    </w:p>
    <w:p w:rsidR="00786A0E" w:rsidRPr="00786A0E" w:rsidRDefault="00786A0E" w:rsidP="00786A0E">
      <w:pPr>
        <w:pStyle w:val="c2"/>
        <w:shd w:val="clear" w:color="auto" w:fill="FFFFFF"/>
        <w:spacing w:before="0" w:after="0"/>
        <w:ind w:firstLine="567"/>
        <w:jc w:val="both"/>
        <w:rPr>
          <w:rStyle w:val="c4"/>
          <w:sz w:val="26"/>
          <w:szCs w:val="26"/>
        </w:rPr>
      </w:pPr>
      <w:r w:rsidRPr="00786A0E">
        <w:rPr>
          <w:rStyle w:val="c4"/>
          <w:sz w:val="26"/>
          <w:szCs w:val="26"/>
        </w:rPr>
        <w:t xml:space="preserve">Окно открытого </w:t>
      </w:r>
      <w:proofErr w:type="gramStart"/>
      <w:r w:rsidRPr="00786A0E">
        <w:rPr>
          <w:rStyle w:val="c4"/>
          <w:sz w:val="26"/>
          <w:szCs w:val="26"/>
        </w:rPr>
        <w:t xml:space="preserve">доступа  </w:t>
      </w:r>
      <w:proofErr w:type="spellStart"/>
      <w:r w:rsidRPr="00786A0E">
        <w:rPr>
          <w:rStyle w:val="c4"/>
          <w:sz w:val="26"/>
          <w:szCs w:val="26"/>
        </w:rPr>
        <w:t>Рособразования</w:t>
      </w:r>
      <w:proofErr w:type="spellEnd"/>
      <w:proofErr w:type="gramEnd"/>
      <w:r w:rsidRPr="00786A0E">
        <w:rPr>
          <w:rStyle w:val="c4"/>
          <w:sz w:val="26"/>
          <w:szCs w:val="26"/>
        </w:rPr>
        <w:t xml:space="preserve"> к информационным ресурсам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http://eor.edu.ru, Федеральный центр информационно-образовательных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http://school-collection.edu.ru, Единая коллекция цифровых 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8E5ED9"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hyperlink r:id="rId9" w:history="1">
        <w:r w:rsidR="00786A0E" w:rsidRPr="00786A0E">
          <w:rPr>
            <w:rStyle w:val="a3"/>
            <w:rFonts w:ascii="Times New Roman" w:hAnsi="Times New Roman" w:cs="Times New Roman"/>
            <w:sz w:val="26"/>
            <w:szCs w:val="26"/>
            <w:lang w:val="en-US"/>
          </w:rPr>
          <w:t>http</w:t>
        </w:r>
        <w:r w:rsidR="00786A0E" w:rsidRPr="00786A0E">
          <w:rPr>
            <w:rStyle w:val="a3"/>
            <w:rFonts w:ascii="Times New Roman" w:hAnsi="Times New Roman" w:cs="Times New Roman"/>
            <w:sz w:val="26"/>
            <w:szCs w:val="26"/>
          </w:rPr>
          <w:t>://</w:t>
        </w:r>
        <w:proofErr w:type="spellStart"/>
        <w:r w:rsidR="00786A0E" w:rsidRPr="00786A0E">
          <w:rPr>
            <w:rStyle w:val="a3"/>
            <w:rFonts w:ascii="Times New Roman" w:hAnsi="Times New Roman" w:cs="Times New Roman"/>
            <w:sz w:val="26"/>
            <w:szCs w:val="26"/>
            <w:lang w:val="en-US"/>
          </w:rPr>
          <w:t>gost</w:t>
        </w:r>
        <w:proofErr w:type="spellEnd"/>
        <w:r w:rsidR="00786A0E" w:rsidRPr="00786A0E">
          <w:rPr>
            <w:rStyle w:val="a3"/>
            <w:rFonts w:ascii="Times New Roman" w:hAnsi="Times New Roman" w:cs="Times New Roman"/>
            <w:sz w:val="26"/>
            <w:szCs w:val="26"/>
          </w:rPr>
          <w:t>.</w:t>
        </w:r>
        <w:r w:rsidR="00786A0E" w:rsidRPr="00786A0E">
          <w:rPr>
            <w:rStyle w:val="a3"/>
            <w:rFonts w:ascii="Times New Roman" w:hAnsi="Times New Roman" w:cs="Times New Roman"/>
            <w:sz w:val="26"/>
            <w:szCs w:val="26"/>
            <w:lang w:val="en-US"/>
          </w:rPr>
          <w:t>prototypes</w:t>
        </w:r>
      </w:hyperlink>
      <w:r w:rsidR="00786A0E" w:rsidRPr="00786A0E">
        <w:rPr>
          <w:rFonts w:ascii="Times New Roman" w:hAnsi="Times New Roman" w:cs="Times New Roman"/>
          <w:sz w:val="26"/>
          <w:szCs w:val="26"/>
        </w:rPr>
        <w:t xml:space="preserve">. </w:t>
      </w:r>
      <w:proofErr w:type="spellStart"/>
      <w:proofErr w:type="gramStart"/>
      <w:r w:rsidR="00786A0E" w:rsidRPr="00786A0E">
        <w:rPr>
          <w:rFonts w:ascii="Times New Roman" w:hAnsi="Times New Roman" w:cs="Times New Roman"/>
          <w:sz w:val="26"/>
          <w:szCs w:val="26"/>
          <w:lang w:val="en-US"/>
        </w:rPr>
        <w:t>ru</w:t>
      </w:r>
      <w:proofErr w:type="spellEnd"/>
      <w:proofErr w:type="gramEnd"/>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ФГУ «Федеральный институт развития образования». www.firo.ru </w:t>
      </w:r>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Федеральный портал «Российское образование». www.edu.ru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http://www.teoretmeh.ru/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hyperlink r:id="rId10" w:history="1">
        <w:r w:rsidRPr="00786A0E">
          <w:rPr>
            <w:rStyle w:val="a3"/>
            <w:rFonts w:ascii="Times New Roman" w:hAnsi="Times New Roman" w:cs="Times New Roman"/>
            <w:sz w:val="26"/>
            <w:szCs w:val="26"/>
          </w:rPr>
          <w:t>http://www.detalmach.ru/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3. </w:t>
      </w:r>
      <w:hyperlink r:id="rId11" w:history="1">
        <w:r w:rsidRPr="00786A0E">
          <w:rPr>
            <w:rStyle w:val="a3"/>
            <w:rFonts w:ascii="Times New Roman" w:hAnsi="Times New Roman" w:cs="Times New Roman"/>
            <w:sz w:val="26"/>
            <w:szCs w:val="26"/>
          </w:rPr>
          <w:t>http://mysopromat.ru/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hyperlink r:id="rId12" w:history="1">
        <w:r w:rsidRPr="00786A0E">
          <w:rPr>
            <w:rStyle w:val="a3"/>
            <w:rFonts w:ascii="Times New Roman" w:hAnsi="Times New Roman" w:cs="Times New Roman"/>
            <w:sz w:val="26"/>
            <w:szCs w:val="26"/>
          </w:rPr>
          <w:t>http://www.soprotmat.ru/</w:t>
        </w:r>
      </w:hyperlink>
    </w:p>
    <w:p w:rsidR="00786A0E" w:rsidRPr="00786A0E" w:rsidRDefault="00786A0E" w:rsidP="00786A0E">
      <w:pPr>
        <w:ind w:firstLine="567"/>
        <w:jc w:val="both"/>
        <w:rPr>
          <w:rStyle w:val="a3"/>
          <w:rFonts w:ascii="Times New Roman" w:hAnsi="Times New Roman" w:cs="Times New Roman"/>
          <w:sz w:val="26"/>
          <w:szCs w:val="26"/>
        </w:rPr>
      </w:pPr>
      <w:r w:rsidRPr="00786A0E">
        <w:rPr>
          <w:rFonts w:ascii="Times New Roman" w:hAnsi="Times New Roman" w:cs="Times New Roman"/>
          <w:sz w:val="26"/>
          <w:szCs w:val="26"/>
        </w:rPr>
        <w:t xml:space="preserve">5. </w:t>
      </w:r>
      <w:hyperlink r:id="rId13" w:history="1">
        <w:r w:rsidRPr="00786A0E">
          <w:rPr>
            <w:rStyle w:val="a3"/>
            <w:rFonts w:ascii="Times New Roman" w:hAnsi="Times New Roman" w:cs="Times New Roman"/>
            <w:sz w:val="26"/>
            <w:szCs w:val="26"/>
          </w:rPr>
          <w:t>http://www.toehelp.ru/theory/sopromat/</w:t>
        </w:r>
      </w:hyperlink>
    </w:p>
    <w:p w:rsidR="00786A0E" w:rsidRPr="00786A0E" w:rsidRDefault="00786A0E" w:rsidP="00786A0E">
      <w:pPr>
        <w:ind w:firstLine="567"/>
        <w:jc w:val="both"/>
        <w:rPr>
          <w:rFonts w:ascii="Times New Roman" w:hAnsi="Times New Roman" w:cs="Times New Roman"/>
          <w:b/>
          <w:bCs/>
          <w:sz w:val="26"/>
          <w:szCs w:val="26"/>
        </w:rPr>
      </w:pPr>
      <w:r w:rsidRPr="00786A0E">
        <w:rPr>
          <w:rFonts w:ascii="Times New Roman" w:hAnsi="Times New Roman" w:cs="Times New Roman"/>
          <w:b/>
          <w:bCs/>
          <w:sz w:val="26"/>
          <w:szCs w:val="26"/>
        </w:rPr>
        <w:t xml:space="preserve">Сервисы и инструменты: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w:t>
      </w:r>
      <w:proofErr w:type="spellStart"/>
      <w:r w:rsidRPr="00786A0E">
        <w:rPr>
          <w:rFonts w:ascii="Times New Roman" w:hAnsi="Times New Roman" w:cs="Times New Roman"/>
          <w:sz w:val="26"/>
          <w:szCs w:val="26"/>
        </w:rPr>
        <w:t>Skype</w:t>
      </w:r>
      <w:proofErr w:type="spellEnd"/>
      <w:r w:rsidRPr="00786A0E">
        <w:rPr>
          <w:rFonts w:ascii="Times New Roman" w:hAnsi="Times New Roman" w:cs="Times New Roman"/>
          <w:sz w:val="26"/>
          <w:szCs w:val="26"/>
        </w:rPr>
        <w:t xml:space="preserve"> (режим доступа: https://www.skype.com/)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Zoom</w:t>
      </w:r>
      <w:proofErr w:type="spellEnd"/>
      <w:r w:rsidRPr="00786A0E">
        <w:rPr>
          <w:rFonts w:ascii="Times New Roman" w:hAnsi="Times New Roman" w:cs="Times New Roman"/>
          <w:sz w:val="26"/>
          <w:szCs w:val="26"/>
        </w:rPr>
        <w:t xml:space="preserve"> (режим доступа: </w:t>
      </w:r>
      <w:hyperlink r:id="rId14" w:history="1">
        <w:r w:rsidRPr="00786A0E">
          <w:rPr>
            <w:rStyle w:val="a3"/>
            <w:rFonts w:ascii="Times New Roman" w:hAnsi="Times New Roman" w:cs="Times New Roman"/>
            <w:sz w:val="26"/>
            <w:szCs w:val="26"/>
          </w:rPr>
          <w:t>https://zoom.us/</w:t>
        </w:r>
      </w:hyperlink>
      <w:r w:rsidRPr="00786A0E">
        <w:rPr>
          <w:rFonts w:ascii="Times New Roman" w:hAnsi="Times New Roman" w:cs="Times New Roman"/>
          <w:sz w:val="26"/>
          <w:szCs w:val="26"/>
        </w:rPr>
        <w:t>)</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https://disk.yandex.ru/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8FE" w:rsidRDefault="002E78FE">
      <w:r>
        <w:separator/>
      </w:r>
    </w:p>
  </w:endnote>
  <w:endnote w:type="continuationSeparator" w:id="0">
    <w:p w:rsidR="002E78FE" w:rsidRDefault="002E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FE" w:rsidRDefault="002E78F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E78FE" w:rsidRDefault="002E78F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FE" w:rsidRDefault="002E78F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8FE" w:rsidRDefault="002E78FE">
      <w:r>
        <w:separator/>
      </w:r>
    </w:p>
  </w:footnote>
  <w:footnote w:type="continuationSeparator" w:id="0">
    <w:p w:rsidR="002E78FE" w:rsidRDefault="002E7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2BF"/>
    <w:rsid w:val="002D7729"/>
    <w:rsid w:val="002E304D"/>
    <w:rsid w:val="002E4861"/>
    <w:rsid w:val="002E78FE"/>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5D7C"/>
    <w:rsid w:val="0070738B"/>
    <w:rsid w:val="00733695"/>
    <w:rsid w:val="007621A6"/>
    <w:rsid w:val="00786A0E"/>
    <w:rsid w:val="00790611"/>
    <w:rsid w:val="007A254C"/>
    <w:rsid w:val="007A4143"/>
    <w:rsid w:val="007A7BDA"/>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E5ED9"/>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674D0"/>
    <w:rsid w:val="00AA516C"/>
    <w:rsid w:val="00AE3EA8"/>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C3CAA"/>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www.toehelp.ru/theory/soprom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oprotma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ysoproma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etalmach.ru/" TargetMode="External"/><Relationship Id="rId4" Type="http://schemas.openxmlformats.org/officeDocument/2006/relationships/webSettings" Target="webSettings.xml"/><Relationship Id="rId9" Type="http://schemas.openxmlformats.org/officeDocument/2006/relationships/hyperlink" Target="http://gost.prototypes"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23</Pages>
  <Words>7495</Words>
  <Characters>42724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17</cp:revision>
  <cp:lastPrinted>2021-11-13T08:04:00Z</cp:lastPrinted>
  <dcterms:created xsi:type="dcterms:W3CDTF">2022-03-16T14:57:00Z</dcterms:created>
  <dcterms:modified xsi:type="dcterms:W3CDTF">2022-04-28T07:04:00Z</dcterms:modified>
</cp:coreProperties>
</file>